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_________）已对贵阳市青云路停车场负三层场地招租项目进行了全面而细致的考察与咨询，我方承诺我公司及法定代表人无不良行为记录。（不良行为记录界定的范围为：被国家、省、</w:t>
      </w:r>
      <w:bookmarkStart w:id="0" w:name="_GoBack"/>
      <w:bookmarkEnd w:id="0"/>
      <w:r>
        <w:rPr>
          <w:rFonts w:hint="eastAsia"/>
          <w:sz w:val="28"/>
          <w:szCs w:val="28"/>
          <w:lang w:val="en-US" w:eastAsia="zh-CN"/>
        </w:rPr>
        <w:t>市三级相关行政主管部门通报停止投标活动且处在被停止投标期间内）。</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54E6C4C"/>
    <w:rsid w:val="2D870C97"/>
    <w:rsid w:val="324B65EF"/>
    <w:rsid w:val="340D0AFA"/>
    <w:rsid w:val="41F42595"/>
    <w:rsid w:val="4E9764FE"/>
    <w:rsid w:val="5A696FA1"/>
    <w:rsid w:val="5BC20C32"/>
    <w:rsid w:val="5BFC044F"/>
    <w:rsid w:val="68215982"/>
    <w:rsid w:val="6AF65561"/>
    <w:rsid w:val="6BCA1F8B"/>
    <w:rsid w:val="6DA96471"/>
    <w:rsid w:val="72DE4C35"/>
    <w:rsid w:val="73B91152"/>
    <w:rsid w:val="7975346B"/>
    <w:rsid w:val="7F6F1200"/>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209</Characters>
  <Lines>0</Lines>
  <Paragraphs>0</Paragraphs>
  <TotalTime>29</TotalTime>
  <ScaleCrop>false</ScaleCrop>
  <LinksUpToDate>false</LinksUpToDate>
  <CharactersWithSpaces>271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SMILE</cp:lastModifiedBy>
  <cp:lastPrinted>2022-11-02T01:57:00Z</cp:lastPrinted>
  <dcterms:modified xsi:type="dcterms:W3CDTF">2025-08-19T05:51:06Z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32D9B5A146954498BB4235E736A43954_13</vt:lpwstr>
  </property>
  <property fmtid="{D5CDD505-2E9C-101B-9397-08002B2CF9AE}" pid="4" name="KSOTemplateDocerSaveRecord">
    <vt:lpwstr>eyJoZGlkIjoiZjI0ZjRhZmYxMzUzNWI0MDhlMTFhM2UyZTdkNDc1NjEiLCJ1c2VySWQiOiI0MDA3MDA4MTAifQ==</vt:lpwstr>
  </property>
</Properties>
</file>